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5" w:rsidRDefault="004610B5" w:rsidP="0046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Оперативная информация на 27.01</w:t>
      </w:r>
      <w:r w:rsidRPr="00796E91">
        <w:rPr>
          <w:b/>
          <w:sz w:val="28"/>
          <w:szCs w:val="28"/>
        </w:rPr>
        <w:t>.2019</w:t>
      </w:r>
    </w:p>
    <w:p w:rsidR="004610B5" w:rsidRDefault="004610B5" w:rsidP="004610B5">
      <w:pPr>
        <w:jc w:val="center"/>
        <w:rPr>
          <w:b/>
          <w:sz w:val="28"/>
          <w:szCs w:val="28"/>
        </w:rPr>
      </w:pPr>
    </w:p>
    <w:p w:rsidR="004610B5" w:rsidRDefault="004610B5" w:rsidP="004610B5">
      <w:pPr>
        <w:tabs>
          <w:tab w:val="left" w:pos="0"/>
        </w:tabs>
        <w:ind w:firstLine="709"/>
        <w:jc w:val="both"/>
        <w:rPr>
          <w:b/>
        </w:rPr>
      </w:pPr>
      <w:r w:rsidRPr="007F5B99">
        <w:rPr>
          <w:b/>
        </w:rPr>
        <w:t>О реализации национального проекта «Экология»</w:t>
      </w:r>
      <w:r>
        <w:rPr>
          <w:b/>
        </w:rPr>
        <w:t>:</w:t>
      </w:r>
    </w:p>
    <w:p w:rsidR="004610B5" w:rsidRDefault="004610B5" w:rsidP="004610B5">
      <w:pPr>
        <w:ind w:firstLine="709"/>
        <w:jc w:val="both"/>
        <w:rPr>
          <w:b/>
        </w:rPr>
      </w:pPr>
      <w:r>
        <w:t xml:space="preserve">По состоянию на 27 января 2020 года </w:t>
      </w:r>
      <w:r>
        <w:rPr>
          <w:b/>
        </w:rPr>
        <w:t xml:space="preserve">в </w:t>
      </w:r>
      <w:r w:rsidRPr="00A223E8">
        <w:rPr>
          <w:b/>
        </w:rPr>
        <w:t>рамках реализации регионального проекта «Сохранение лесов»</w:t>
      </w:r>
      <w:r>
        <w:rPr>
          <w:b/>
        </w:rPr>
        <w:t xml:space="preserve"> </w:t>
      </w:r>
      <w:r>
        <w:t>объявлено 2 закупки на сумму 2,9 млн. руб. (из 11 в плане-графике), заключен 1 контракт на сумму 0,5 млн. руб.</w:t>
      </w:r>
    </w:p>
    <w:p w:rsidR="004610B5" w:rsidRDefault="004610B5" w:rsidP="004610B5">
      <w:pPr>
        <w:ind w:firstLine="709"/>
        <w:jc w:val="both"/>
      </w:pPr>
      <w:r>
        <w:t>По региональному проекту «Чистая страна»: Подготовлено техническое задание на выбор исполнителя работ по разработке ПСД объекта «Рекультивация несанкционированной свалки ТКО в г. Борзя», до 29 января в план-график закупок будут внесены изменения и начаты конкурсные процедуры.</w:t>
      </w:r>
    </w:p>
    <w:p w:rsidR="004610B5" w:rsidRDefault="004610B5" w:rsidP="004610B5">
      <w:pPr>
        <w:pStyle w:val="ConsPlusNormal"/>
        <w:ind w:firstLine="709"/>
        <w:jc w:val="both"/>
      </w:pPr>
      <w:r>
        <w:t>Нами в адрес Губернатора Забайкальского края А.М.Осипова (исх. от 22 января 2020 года № 04/799), исполняющего обязанности заместителя председателя Правительства Забайкальского края А.И. Кефера и Минфина Забайкальского края подготовлены письма с просьбой изыскать средства на реализацию необеспеченных финансированием мероприятий по региональным проектам «Чистая страна»</w:t>
      </w:r>
      <w:r>
        <w:br/>
        <w:t>и «Комплексная система обращения с ТКО». В пятницу Губернатор направил поручение нам во взаимодействии с Минфином Забайкальского края изыскать на 2020год денежные средства в бюджете на реализацию мероприятий по разработке ПСД объектов в размере 82,32 млн. рублей, в том числе:</w:t>
      </w:r>
      <w:bookmarkStart w:id="0" w:name="_GoBack"/>
      <w:bookmarkEnd w:id="0"/>
    </w:p>
    <w:p w:rsidR="004610B5" w:rsidRDefault="004610B5" w:rsidP="004610B5">
      <w:pPr>
        <w:pStyle w:val="ConsPlusNormal"/>
        <w:ind w:firstLine="709"/>
        <w:jc w:val="both"/>
      </w:pPr>
      <w:r>
        <w:t>22 млн. рублей на разработку  ПСД по 2 комплексам по сортировке ТКО</w:t>
      </w:r>
      <w:r>
        <w:br/>
        <w:t>в Оловяннинском и Чернышевском районах,</w:t>
      </w:r>
    </w:p>
    <w:p w:rsidR="004610B5" w:rsidRDefault="004610B5" w:rsidP="004610B5">
      <w:pPr>
        <w:pStyle w:val="ConsPlusNormal"/>
        <w:ind w:firstLine="709"/>
        <w:jc w:val="both"/>
      </w:pPr>
      <w:r>
        <w:t>42,42 млн. рублей на разработку ПСД 2 объектов азмещения ТКО – полигонов ТКО в Краснокаменском и Шилкинском районах, напомню, что в 2019 году нами начата разработка ПСД комплексов по сортировке ТКО в данных районах, таким образом в 2020 году нам необходимо начать разработку ПСД на строительство там полигонов.</w:t>
      </w:r>
    </w:p>
    <w:p w:rsidR="004610B5" w:rsidRPr="00A223E8" w:rsidRDefault="004610B5" w:rsidP="004610B5">
      <w:pPr>
        <w:pStyle w:val="ConsPlusNormal"/>
        <w:ind w:firstLine="709"/>
        <w:jc w:val="both"/>
      </w:pPr>
      <w:r>
        <w:t>17,9 млн. рублей на разработку ПСД по консервации 2 хвостохранилищ.</w:t>
      </w:r>
    </w:p>
    <w:p w:rsidR="004610B5" w:rsidRDefault="004610B5" w:rsidP="004610B5">
      <w:pPr>
        <w:ind w:firstLine="709"/>
        <w:jc w:val="both"/>
        <w:rPr>
          <w:b/>
        </w:rPr>
      </w:pPr>
      <w:r>
        <w:t>Из 5 доведенных Минприроды России дополнительных соглашений не подписано дополнительное соглашение по региональному «Комплексная система обращения с ТКО» в связи с процедурой согласования с Минприроды России предложений Забайкальского края о переносе предлагаемых значений целевых показателей на более поздний период.</w:t>
      </w:r>
    </w:p>
    <w:p w:rsidR="004610B5" w:rsidRDefault="004610B5" w:rsidP="004610B5">
      <w:pPr>
        <w:ind w:firstLine="709"/>
        <w:jc w:val="both"/>
        <w:rPr>
          <w:b/>
        </w:rPr>
      </w:pPr>
      <w:r w:rsidRPr="009A3D4C">
        <w:t>Отчеты о реализации</w:t>
      </w:r>
      <w:r>
        <w:t xml:space="preserve"> региональных проектов в ГИИС «Электронный бюджет» на стадии формирования.</w:t>
      </w:r>
    </w:p>
    <w:p w:rsidR="004610B5" w:rsidRPr="00A223E8" w:rsidRDefault="004610B5" w:rsidP="004610B5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10B5" w:rsidRDefault="004610B5" w:rsidP="004610B5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О переходе на новую систему обращения с ТКО: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3260"/>
        <w:gridCol w:w="2942"/>
      </w:tblGrid>
      <w:tr w:rsidR="004610B5" w:rsidRPr="00E34C0A" w:rsidTr="003344B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По состоянию на 27 января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За прошедшую неделю</w:t>
            </w:r>
          </w:p>
        </w:tc>
      </w:tr>
      <w:tr w:rsidR="004610B5" w:rsidRPr="00E34C0A" w:rsidTr="003344BF">
        <w:trPr>
          <w:trHeight w:val="129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Количество вывезенных отходов, куб. 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 32596 м.куб (прессованных отходов)</w:t>
            </w:r>
          </w:p>
          <w:p w:rsidR="004610B5" w:rsidRPr="00383529" w:rsidRDefault="004610B5" w:rsidP="003344BF">
            <w:r w:rsidRPr="00383529">
              <w:rPr>
                <w:sz w:val="22"/>
              </w:rPr>
              <w:t>1651 м.куб (непрессованных отходов)</w:t>
            </w:r>
          </w:p>
          <w:p w:rsidR="004610B5" w:rsidRPr="00383529" w:rsidRDefault="004610B5" w:rsidP="003344BF">
            <w:r w:rsidRPr="00383529">
              <w:rPr>
                <w:sz w:val="22"/>
              </w:rPr>
              <w:t>3406 м.куб (ёлки)</w:t>
            </w:r>
          </w:p>
          <w:p w:rsidR="004610B5" w:rsidRPr="00383529" w:rsidRDefault="004610B5" w:rsidP="003344BF">
            <w:r w:rsidRPr="00383529">
              <w:rPr>
                <w:sz w:val="22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 8430 м.куб (прессованных отходов)</w:t>
            </w:r>
          </w:p>
          <w:p w:rsidR="004610B5" w:rsidRPr="00383529" w:rsidRDefault="004610B5" w:rsidP="003344BF">
            <w:r w:rsidRPr="00383529">
              <w:rPr>
                <w:sz w:val="22"/>
              </w:rPr>
              <w:t>626 м.куб (непрессованных отходов)</w:t>
            </w:r>
          </w:p>
          <w:p w:rsidR="004610B5" w:rsidRPr="00383529" w:rsidRDefault="004610B5" w:rsidP="003344BF">
            <w:r>
              <w:rPr>
                <w:sz w:val="22"/>
              </w:rPr>
              <w:t>2006 м.куб (ёлки)</w:t>
            </w:r>
          </w:p>
        </w:tc>
      </w:tr>
      <w:tr w:rsidR="004610B5" w:rsidRPr="00E34C0A" w:rsidTr="003344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Количество установленных контейнеров,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1214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211</w:t>
            </w:r>
          </w:p>
        </w:tc>
      </w:tr>
      <w:tr w:rsidR="004610B5" w:rsidRPr="00E34C0A" w:rsidTr="003344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Обращения на горячую линию</w:t>
            </w:r>
          </w:p>
          <w:p w:rsidR="004610B5" w:rsidRPr="00383529" w:rsidRDefault="004610B5" w:rsidP="003344BF">
            <w:r w:rsidRPr="00383529">
              <w:rPr>
                <w:sz w:val="22"/>
              </w:rPr>
              <w:t>8(800)3504971</w:t>
            </w:r>
          </w:p>
          <w:p w:rsidR="004610B5" w:rsidRPr="00383529" w:rsidRDefault="004610B5" w:rsidP="003344BF">
            <w:r w:rsidRPr="00383529">
              <w:rPr>
                <w:sz w:val="22"/>
              </w:rPr>
              <w:t>(тел. бесплатный)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17752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4320</w:t>
            </w:r>
          </w:p>
        </w:tc>
      </w:tr>
      <w:tr w:rsidR="004610B5" w:rsidRPr="00E34C0A" w:rsidTr="003344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both"/>
            </w:pPr>
            <w:r w:rsidRPr="00383529">
              <w:rPr>
                <w:sz w:val="22"/>
              </w:rPr>
              <w:t>Ко</w:t>
            </w:r>
            <w:r>
              <w:rPr>
                <w:sz w:val="22"/>
              </w:rPr>
              <w:t xml:space="preserve">личество поступивших заявок на заключение </w:t>
            </w:r>
            <w:r w:rsidRPr="00383529">
              <w:rPr>
                <w:sz w:val="22"/>
              </w:rPr>
              <w:t xml:space="preserve">договоров/количество </w:t>
            </w:r>
            <w:r>
              <w:rPr>
                <w:sz w:val="22"/>
              </w:rPr>
              <w:t xml:space="preserve"> </w:t>
            </w:r>
            <w:r w:rsidRPr="00383529">
              <w:rPr>
                <w:sz w:val="22"/>
              </w:rPr>
              <w:t>отработанных заявок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1400/900</w:t>
            </w:r>
          </w:p>
          <w:p w:rsidR="004610B5" w:rsidRPr="00383529" w:rsidRDefault="004610B5" w:rsidP="003344BF">
            <w:pPr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</w:p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350</w:t>
            </w:r>
          </w:p>
        </w:tc>
      </w:tr>
      <w:tr w:rsidR="004610B5" w:rsidRPr="00E34C0A" w:rsidTr="003344B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r w:rsidRPr="00383529">
              <w:rPr>
                <w:sz w:val="22"/>
              </w:rPr>
              <w:t>Количество заключенных с ООО «ОЛЕРОН+» договоров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  <w:r>
              <w:rPr>
                <w:sz w:val="22"/>
              </w:rPr>
              <w:t>125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B5" w:rsidRPr="00383529" w:rsidRDefault="004610B5" w:rsidP="003344BF">
            <w:pPr>
              <w:jc w:val="center"/>
            </w:pPr>
            <w:r w:rsidRPr="00383529">
              <w:rPr>
                <w:sz w:val="22"/>
              </w:rPr>
              <w:t>119</w:t>
            </w:r>
          </w:p>
        </w:tc>
      </w:tr>
    </w:tbl>
    <w:p w:rsidR="004610B5" w:rsidRDefault="004610B5" w:rsidP="004610B5"/>
    <w:p w:rsidR="004610B5" w:rsidRPr="00383529" w:rsidRDefault="004610B5" w:rsidP="004610B5">
      <w:pPr>
        <w:jc w:val="both"/>
      </w:pPr>
      <w:r w:rsidRPr="00383529">
        <w:lastRenderedPageBreak/>
        <w:t>В настоящее время в ежедневном режиме (в городе) работает 16 единиц техники:</w:t>
      </w:r>
    </w:p>
    <w:p w:rsidR="004610B5" w:rsidRPr="00383529" w:rsidRDefault="004610B5" w:rsidP="004610B5">
      <w:pPr>
        <w:jc w:val="both"/>
      </w:pPr>
      <w:r w:rsidRPr="00383529">
        <w:t>- 9 мусоровозов «Скания»;</w:t>
      </w:r>
    </w:p>
    <w:p w:rsidR="004610B5" w:rsidRPr="00383529" w:rsidRDefault="004610B5" w:rsidP="004610B5">
      <w:pPr>
        <w:jc w:val="both"/>
      </w:pPr>
      <w:r w:rsidRPr="00383529">
        <w:t>- 2 мусоровоза «Камаз»;</w:t>
      </w:r>
    </w:p>
    <w:p w:rsidR="004610B5" w:rsidRPr="00383529" w:rsidRDefault="004610B5" w:rsidP="004610B5">
      <w:pPr>
        <w:jc w:val="both"/>
      </w:pPr>
      <w:r w:rsidRPr="00383529">
        <w:t>- 1 мусоровоз «Мерседес»;</w:t>
      </w:r>
    </w:p>
    <w:p w:rsidR="004610B5" w:rsidRPr="00383529" w:rsidRDefault="004610B5" w:rsidP="004610B5">
      <w:pPr>
        <w:jc w:val="both"/>
      </w:pPr>
      <w:r w:rsidRPr="00383529">
        <w:t>- 1 мусоровоз «Исудзу»;</w:t>
      </w:r>
    </w:p>
    <w:p w:rsidR="004610B5" w:rsidRPr="00383529" w:rsidRDefault="004610B5" w:rsidP="004610B5">
      <w:pPr>
        <w:jc w:val="both"/>
      </w:pPr>
      <w:r w:rsidRPr="00383529">
        <w:t>- 1 мусоровоз «Ман»;</w:t>
      </w:r>
    </w:p>
    <w:p w:rsidR="004610B5" w:rsidRPr="00383529" w:rsidRDefault="004610B5" w:rsidP="004610B5">
      <w:pPr>
        <w:jc w:val="both"/>
      </w:pPr>
      <w:r w:rsidRPr="00383529">
        <w:t>- 1 бункеровоз «Камаз»;</w:t>
      </w:r>
    </w:p>
    <w:p w:rsidR="004610B5" w:rsidRPr="00383529" w:rsidRDefault="004610B5" w:rsidP="004610B5">
      <w:pPr>
        <w:jc w:val="both"/>
      </w:pPr>
      <w:r w:rsidRPr="00383529">
        <w:t>- 1 бункеровоз «Мерседес».</w:t>
      </w:r>
    </w:p>
    <w:p w:rsidR="004610B5" w:rsidRPr="00383529" w:rsidRDefault="004610B5" w:rsidP="004610B5">
      <w:pPr>
        <w:jc w:val="both"/>
      </w:pPr>
      <w:r w:rsidRPr="00383529">
        <w:t>За прошедшую неделю поступило 3 единицы техники в составе:</w:t>
      </w:r>
    </w:p>
    <w:p w:rsidR="004610B5" w:rsidRPr="00383529" w:rsidRDefault="004610B5" w:rsidP="004610B5">
      <w:pPr>
        <w:jc w:val="both"/>
      </w:pPr>
      <w:r w:rsidRPr="00383529">
        <w:t xml:space="preserve">- 2 мусоровоза «Камаз» </w:t>
      </w:r>
      <w:bookmarkStart w:id="1" w:name="_Hlk30960511"/>
      <w:r w:rsidRPr="00383529">
        <w:t xml:space="preserve">объёмом бункера </w:t>
      </w:r>
      <w:bookmarkEnd w:id="1"/>
      <w:r w:rsidRPr="00383529">
        <w:t>по 16 м.куб;</w:t>
      </w:r>
    </w:p>
    <w:p w:rsidR="004610B5" w:rsidRPr="00383529" w:rsidRDefault="004610B5" w:rsidP="004610B5">
      <w:pPr>
        <w:jc w:val="both"/>
      </w:pPr>
      <w:r w:rsidRPr="00383529">
        <w:t>- 1 мусоровоз «Ман» объёмом бункера 24 м.куб. Находятся в работе по оборудованию навигацией, системой «Платон» и постановки на регистрационный учет в ГИБДД.</w:t>
      </w:r>
    </w:p>
    <w:p w:rsidR="004610B5" w:rsidRPr="00383529" w:rsidRDefault="004610B5" w:rsidP="004610B5">
      <w:pPr>
        <w:jc w:val="both"/>
      </w:pPr>
      <w:r w:rsidRPr="00383529">
        <w:t>В районах края работает 75 единиц техники, из них 45 подрядные.</w:t>
      </w:r>
    </w:p>
    <w:p w:rsidR="004610B5" w:rsidRPr="00383529" w:rsidRDefault="004610B5" w:rsidP="004610B5">
      <w:pPr>
        <w:jc w:val="both"/>
        <w:rPr>
          <w:sz w:val="28"/>
          <w:szCs w:val="28"/>
        </w:rPr>
      </w:pPr>
    </w:p>
    <w:p w:rsidR="004610B5" w:rsidRPr="004110C5" w:rsidRDefault="004610B5" w:rsidP="004610B5">
      <w:pPr>
        <w:spacing w:line="276" w:lineRule="auto"/>
        <w:jc w:val="both"/>
        <w:rPr>
          <w:b/>
          <w:u w:val="single"/>
        </w:rPr>
      </w:pPr>
      <w:r w:rsidRPr="004110C5">
        <w:rPr>
          <w:color w:val="000000"/>
          <w:u w:val="single"/>
        </w:rPr>
        <w:t xml:space="preserve"> </w:t>
      </w:r>
      <w:r w:rsidRPr="004110C5">
        <w:rPr>
          <w:b/>
          <w:u w:val="single"/>
        </w:rPr>
        <w:t xml:space="preserve"> В рамках реализации 119-фз по предоставлению «Дальневосточного гектара»</w:t>
      </w:r>
    </w:p>
    <w:tbl>
      <w:tblPr>
        <w:tblW w:w="8147" w:type="dxa"/>
        <w:tblInd w:w="93" w:type="dxa"/>
        <w:tblLook w:val="04A0"/>
      </w:tblPr>
      <w:tblGrid>
        <w:gridCol w:w="560"/>
        <w:gridCol w:w="3433"/>
        <w:gridCol w:w="1240"/>
        <w:gridCol w:w="1660"/>
        <w:gridCol w:w="1440"/>
      </w:tblGrid>
      <w:tr w:rsidR="004610B5" w:rsidRPr="00BF1E5F" w:rsidTr="003344BF">
        <w:trPr>
          <w:trHeight w:val="63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b/>
                <w:bCs/>
                <w:color w:val="000000"/>
              </w:rPr>
            </w:pPr>
            <w:r w:rsidRPr="00BF1E5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b/>
                <w:bCs/>
                <w:color w:val="000000"/>
              </w:rPr>
            </w:pPr>
            <w:r w:rsidRPr="00BF1E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b/>
                <w:bCs/>
                <w:color w:val="000000"/>
              </w:rPr>
            </w:pPr>
            <w:r w:rsidRPr="00BF1E5F">
              <w:rPr>
                <w:b/>
                <w:bCs/>
                <w:color w:val="000000"/>
              </w:rPr>
              <w:t>2019г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b/>
                <w:bCs/>
                <w:color w:val="000000"/>
              </w:rPr>
            </w:pPr>
            <w:r w:rsidRPr="00BF1E5F">
              <w:rPr>
                <w:b/>
                <w:bCs/>
                <w:color w:val="000000"/>
              </w:rPr>
              <w:t>2020г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b/>
                <w:bCs/>
                <w:color w:val="000000"/>
              </w:rPr>
            </w:pPr>
            <w:r w:rsidRPr="00BF1E5F">
              <w:rPr>
                <w:b/>
                <w:bCs/>
                <w:color w:val="000000"/>
              </w:rPr>
              <w:t>итого</w:t>
            </w:r>
          </w:p>
        </w:tc>
      </w:tr>
      <w:tr w:rsidR="004610B5" w:rsidRPr="00BF1E5F" w:rsidTr="003344BF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right"/>
              <w:rPr>
                <w:color w:val="000000"/>
              </w:rPr>
            </w:pPr>
            <w:r w:rsidRPr="00BF1E5F"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B5" w:rsidRPr="00BF1E5F" w:rsidRDefault="004610B5" w:rsidP="003344BF">
            <w:pPr>
              <w:rPr>
                <w:color w:val="000000"/>
              </w:rPr>
            </w:pPr>
            <w:r w:rsidRPr="00BF1E5F">
              <w:rPr>
                <w:color w:val="000000"/>
              </w:rPr>
              <w:t>Поступило заявлений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1848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1902</w:t>
            </w:r>
          </w:p>
        </w:tc>
      </w:tr>
      <w:tr w:rsidR="004610B5" w:rsidRPr="00BF1E5F" w:rsidTr="003344BF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right"/>
              <w:rPr>
                <w:color w:val="000000"/>
              </w:rPr>
            </w:pPr>
            <w:r w:rsidRPr="00BF1E5F"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rPr>
                <w:color w:val="000000"/>
              </w:rPr>
            </w:pPr>
            <w:r w:rsidRPr="00BF1E5F">
              <w:rPr>
                <w:color w:val="000000"/>
              </w:rPr>
              <w:t>Заявлений на рассмотрении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100</w:t>
            </w:r>
          </w:p>
        </w:tc>
      </w:tr>
      <w:tr w:rsidR="004610B5" w:rsidRPr="00BF1E5F" w:rsidTr="003344BF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right"/>
              <w:rPr>
                <w:color w:val="000000"/>
              </w:rPr>
            </w:pPr>
            <w:r w:rsidRPr="00BF1E5F">
              <w:rPr>
                <w:color w:val="000000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rPr>
                <w:color w:val="000000"/>
              </w:rPr>
            </w:pPr>
            <w:r w:rsidRPr="00BF1E5F">
              <w:rPr>
                <w:color w:val="000000"/>
              </w:rPr>
              <w:t>Стадия постановки на ГКУ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30</w:t>
            </w:r>
          </w:p>
        </w:tc>
      </w:tr>
      <w:tr w:rsidR="004610B5" w:rsidRPr="00BF1E5F" w:rsidTr="003344BF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right"/>
              <w:rPr>
                <w:color w:val="000000"/>
              </w:rPr>
            </w:pPr>
            <w:r w:rsidRPr="00BF1E5F">
              <w:rPr>
                <w:color w:val="000000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rPr>
                <w:color w:val="000000"/>
              </w:rPr>
            </w:pPr>
            <w:r w:rsidRPr="00BF1E5F">
              <w:rPr>
                <w:color w:val="000000"/>
              </w:rPr>
              <w:t>Стадия формирования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798</w:t>
            </w:r>
          </w:p>
        </w:tc>
      </w:tr>
      <w:tr w:rsidR="004610B5" w:rsidRPr="00BF1E5F" w:rsidTr="003344BF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right"/>
              <w:rPr>
                <w:color w:val="000000"/>
              </w:rPr>
            </w:pPr>
            <w:r w:rsidRPr="00BF1E5F">
              <w:rPr>
                <w:color w:val="000000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rPr>
                <w:color w:val="000000"/>
              </w:rPr>
            </w:pPr>
            <w:r w:rsidRPr="00BF1E5F">
              <w:rPr>
                <w:color w:val="000000"/>
              </w:rPr>
              <w:t>Заключено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jc w:val="center"/>
              <w:rPr>
                <w:color w:val="000000"/>
              </w:rPr>
            </w:pPr>
            <w:r w:rsidRPr="00BF1E5F">
              <w:rPr>
                <w:color w:val="000000"/>
              </w:rPr>
              <w:t>304</w:t>
            </w:r>
          </w:p>
        </w:tc>
      </w:tr>
      <w:tr w:rsidR="004610B5" w:rsidRPr="00BF1E5F" w:rsidTr="003344BF">
        <w:trPr>
          <w:trHeight w:val="315"/>
        </w:trPr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B5" w:rsidRPr="00BF1E5F" w:rsidRDefault="004610B5" w:rsidP="003344BF">
            <w:pPr>
              <w:rPr>
                <w:color w:val="000000"/>
              </w:rPr>
            </w:pPr>
            <w:r w:rsidRPr="00BF1E5F">
              <w:rPr>
                <w:color w:val="000000"/>
              </w:rPr>
              <w:t>Выдано на руки заявителям-66</w:t>
            </w:r>
          </w:p>
        </w:tc>
      </w:tr>
    </w:tbl>
    <w:p w:rsidR="004610B5" w:rsidRPr="00B24F65" w:rsidRDefault="004610B5" w:rsidP="004610B5">
      <w:pPr>
        <w:spacing w:line="276" w:lineRule="auto"/>
        <w:jc w:val="both"/>
      </w:pPr>
    </w:p>
    <w:p w:rsidR="004610B5" w:rsidRDefault="004610B5" w:rsidP="004610B5">
      <w:pPr>
        <w:spacing w:line="276" w:lineRule="auto"/>
        <w:jc w:val="both"/>
        <w:rPr>
          <w:b/>
          <w:u w:val="single"/>
        </w:rPr>
      </w:pPr>
      <w:r w:rsidRPr="00B24F65">
        <w:rPr>
          <w:b/>
          <w:u w:val="single"/>
        </w:rPr>
        <w:t xml:space="preserve">В части капитального и текущего ремонта ГТС </w:t>
      </w:r>
    </w:p>
    <w:p w:rsidR="004610B5" w:rsidRPr="007726BF" w:rsidRDefault="004610B5" w:rsidP="004610B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 прошедшую неделю с</w:t>
      </w:r>
      <w:r w:rsidRPr="007726BF">
        <w:rPr>
          <w:b/>
        </w:rPr>
        <w:t xml:space="preserve"> 20 по 24 января</w:t>
      </w:r>
      <w:r>
        <w:rPr>
          <w:b/>
        </w:rPr>
        <w:t xml:space="preserve"> сделано:</w:t>
      </w:r>
    </w:p>
    <w:p w:rsidR="004610B5" w:rsidRDefault="004610B5" w:rsidP="004610B5">
      <w:pPr>
        <w:autoSpaceDE w:val="0"/>
        <w:autoSpaceDN w:val="0"/>
        <w:adjustRightInd w:val="0"/>
        <w:ind w:firstLine="708"/>
        <w:jc w:val="both"/>
      </w:pPr>
      <w:r>
        <w:t>20.01.2020 года осуществлен комиссионный выезд с участием органов местного самоуправления в с. Урульга Карымского района с целью обследования дамбы на реке Ингода.</w:t>
      </w:r>
      <w:r w:rsidRPr="007A75F9">
        <w:t xml:space="preserve"> </w:t>
      </w:r>
      <w:r>
        <w:t>Проведено совещание с главой сельского поселения «Урульгинское», даны рекомендации по подготовке и сбору информации для дальнейшей проработки данного вопроса.</w:t>
      </w:r>
    </w:p>
    <w:p w:rsidR="004610B5" w:rsidRDefault="004610B5" w:rsidP="004610B5">
      <w:pPr>
        <w:autoSpaceDE w:val="0"/>
        <w:autoSpaceDN w:val="0"/>
        <w:adjustRightInd w:val="0"/>
        <w:ind w:firstLine="708"/>
        <w:jc w:val="both"/>
      </w:pPr>
      <w:r>
        <w:t>20.01.</w:t>
      </w:r>
      <w:r w:rsidRPr="007B4C89">
        <w:t xml:space="preserve"> 2020 г </w:t>
      </w:r>
      <w:r>
        <w:t>проведено с</w:t>
      </w:r>
      <w:r w:rsidRPr="007B4C89">
        <w:t>овещание о реализации на территории г. Чита в 2020 году объекта «Расчистка и углубление русла реки Чита в границах г. Чита на участке от моста по улице Ковыльная до устья реки Чита Забайкальского края» с участием представителей Департамента государственного имущества и земельных отношений Забайкальского края и Администрации городского округа «город Чита»</w:t>
      </w:r>
      <w:r>
        <w:t>.</w:t>
      </w:r>
    </w:p>
    <w:p w:rsidR="004610B5" w:rsidRDefault="004610B5" w:rsidP="004610B5">
      <w:pPr>
        <w:autoSpaceDE w:val="0"/>
        <w:autoSpaceDN w:val="0"/>
        <w:adjustRightInd w:val="0"/>
        <w:ind w:firstLine="708"/>
        <w:jc w:val="both"/>
      </w:pPr>
      <w:r>
        <w:t>21.01.2020 года совершен комиссионный выезд с участием Забайкальского УГМС в Сретенский</w:t>
      </w:r>
      <w:r>
        <w:tab/>
        <w:t xml:space="preserve"> район (г. Сретенск, пгт Кокуй), связанный с ЧС из-за выхода наледи и подтопления территории населенных пунктов, а также в г. Шилка с целью осмотра дамбы и в п. Заречный Нерчинского района по вопросу выполнения берегоукрепительных работ на р. Нерча. Проведено рабочее совещание и даны рекомендации главе Сретенского района для проведения мероприятий по предупреждению ЧС.</w:t>
      </w:r>
    </w:p>
    <w:p w:rsidR="004610B5" w:rsidRPr="007B4C89" w:rsidRDefault="004610B5" w:rsidP="004610B5">
      <w:pPr>
        <w:autoSpaceDE w:val="0"/>
        <w:autoSpaceDN w:val="0"/>
        <w:adjustRightInd w:val="0"/>
        <w:ind w:firstLine="708"/>
        <w:jc w:val="both"/>
      </w:pPr>
      <w:r w:rsidRPr="008A6F73">
        <w:t xml:space="preserve">23.01.2020 года </w:t>
      </w:r>
      <w:r>
        <w:t xml:space="preserve">проведено совещание для проработки вопроса по </w:t>
      </w:r>
      <w:r w:rsidRPr="007B4C89">
        <w:t>корректировк</w:t>
      </w:r>
      <w:r>
        <w:t>и</w:t>
      </w:r>
      <w:r w:rsidRPr="007B4C89">
        <w:t xml:space="preserve"> проектно</w:t>
      </w:r>
      <w:r>
        <w:t xml:space="preserve">-сметной документации «Капитальный ремонт инженерных сооружений для защиты с. Тунгокочен от паводковых вод реки Каренга в Тунгокоченском районе Забайкальского края с участием представителей </w:t>
      </w:r>
      <w:r w:rsidRPr="007B4C89">
        <w:t>ГКУ «Служба единого заказчика», Восточного филиала  ФГБУ «РосНИИВХ»</w:t>
      </w:r>
      <w:r>
        <w:t xml:space="preserve"> и его реализации в 2020 году.</w:t>
      </w:r>
    </w:p>
    <w:p w:rsidR="004610B5" w:rsidRPr="006F3799" w:rsidRDefault="004610B5" w:rsidP="004610B5">
      <w:pPr>
        <w:autoSpaceDE w:val="0"/>
        <w:autoSpaceDN w:val="0"/>
        <w:adjustRightInd w:val="0"/>
        <w:jc w:val="both"/>
        <w:rPr>
          <w:b/>
        </w:rPr>
      </w:pPr>
      <w:r w:rsidRPr="006F3799">
        <w:rPr>
          <w:b/>
        </w:rPr>
        <w:t>Планируется</w:t>
      </w:r>
      <w:r>
        <w:rPr>
          <w:b/>
        </w:rPr>
        <w:t xml:space="preserve"> </w:t>
      </w:r>
      <w:r w:rsidRPr="006F3799">
        <w:rPr>
          <w:b/>
        </w:rPr>
        <w:t>(с 27 по 31 января):</w:t>
      </w:r>
    </w:p>
    <w:p w:rsidR="004610B5" w:rsidRDefault="004610B5" w:rsidP="004610B5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Планируется подготовить пакет документов по объекту </w:t>
      </w:r>
      <w:r w:rsidRPr="007B4C89">
        <w:t>«Расчистка и углубление русла реки Чита в границах г. Чита на участке от моста по улице Ковыльная до устья реки Чита Забайкальского края»</w:t>
      </w:r>
      <w:r>
        <w:t xml:space="preserve"> для защиты проекта в Федеральном агентстве водных ресурсов. Служебная командировка запланирована на 4 февраля 2020 года, в рамках данной командировки будут рассмотрены вопросы реализации объектов в 2020 году и планируемый 2021 году по объектам финансируемых за счет субвенций из федерального бюджета.</w:t>
      </w:r>
    </w:p>
    <w:p w:rsidR="004610B5" w:rsidRDefault="004610B5" w:rsidP="004610B5">
      <w:pPr>
        <w:autoSpaceDE w:val="0"/>
        <w:autoSpaceDN w:val="0"/>
        <w:adjustRightInd w:val="0"/>
        <w:ind w:firstLine="708"/>
        <w:jc w:val="both"/>
      </w:pPr>
      <w:r>
        <w:t>По обращению главы сельского поселения «Шишкино» запланирована служебная командировка в с. Шишкино Читинского района для обследования русла реки Чита.</w:t>
      </w:r>
    </w:p>
    <w:p w:rsidR="004610B5" w:rsidRDefault="004610B5" w:rsidP="004610B5">
      <w:pPr>
        <w:autoSpaceDE w:val="0"/>
        <w:autoSpaceDN w:val="0"/>
        <w:adjustRightInd w:val="0"/>
        <w:ind w:firstLine="708"/>
        <w:jc w:val="both"/>
      </w:pPr>
      <w:r>
        <w:t>Подготовить пакет документов для расторжения госконтракта по проекту «Капитальный ремонт инженерных сооружений для защиты с. Зоргол от паводковых вод реки Аргунь в Забайкальском крае.</w:t>
      </w:r>
    </w:p>
    <w:p w:rsidR="004610B5" w:rsidRPr="00C459A5" w:rsidRDefault="004610B5" w:rsidP="004610B5">
      <w:pPr>
        <w:autoSpaceDE w:val="0"/>
        <w:autoSpaceDN w:val="0"/>
        <w:adjustRightInd w:val="0"/>
        <w:ind w:firstLine="708"/>
        <w:jc w:val="both"/>
      </w:pPr>
    </w:p>
    <w:p w:rsidR="004610B5" w:rsidRPr="005055C4" w:rsidRDefault="004610B5" w:rsidP="004610B5">
      <w:pPr>
        <w:spacing w:line="276" w:lineRule="auto"/>
        <w:jc w:val="both"/>
        <w:rPr>
          <w:b/>
          <w:u w:val="single"/>
        </w:rPr>
      </w:pPr>
      <w:r w:rsidRPr="005055C4">
        <w:rPr>
          <w:b/>
          <w:u w:val="single"/>
        </w:rPr>
        <w:t>В рамках исполнения контрольно-надзорных функций Министерства</w:t>
      </w:r>
    </w:p>
    <w:p w:rsidR="004610B5" w:rsidRDefault="004610B5" w:rsidP="004610B5">
      <w:pPr>
        <w:ind w:firstLine="708"/>
        <w:jc w:val="both"/>
        <w:rPr>
          <w:color w:val="FF0000"/>
          <w:u w:val="single"/>
        </w:rPr>
      </w:pPr>
      <w:r w:rsidRPr="00E21E90">
        <w:rPr>
          <w:u w:val="single"/>
        </w:rPr>
        <w:t>В рамках охотничьего надзора</w:t>
      </w:r>
      <w:r>
        <w:rPr>
          <w:color w:val="FF0000"/>
          <w:u w:val="single"/>
        </w:rPr>
        <w:t xml:space="preserve">  </w:t>
      </w:r>
    </w:p>
    <w:p w:rsidR="004610B5" w:rsidRDefault="004610B5" w:rsidP="004610B5">
      <w:pPr>
        <w:shd w:val="clear" w:color="auto" w:fill="FFFFFF"/>
        <w:jc w:val="both"/>
      </w:pPr>
      <w:r w:rsidRPr="003E0319">
        <w:t xml:space="preserve">За неделю проведено 28 рейдов по охране объектов животного мира. Составлено 14 административных протоколов за нарушение Правил охоты. Изъято 2 незаконных огнестрельных оружия. Выявлена незаконная добыча 3 дзеренов (Акшинский). В правоохранительные органы направлен 1 материал с признаками ст. 258 УК РФ (Незаконная охота). </w:t>
      </w:r>
    </w:p>
    <w:p w:rsidR="004610B5" w:rsidRPr="003E0319" w:rsidRDefault="004610B5" w:rsidP="004610B5">
      <w:pPr>
        <w:shd w:val="clear" w:color="auto" w:fill="FFFFFF"/>
        <w:jc w:val="both"/>
        <w:rPr>
          <w:color w:val="000000"/>
        </w:rPr>
      </w:pPr>
      <w:r>
        <w:t xml:space="preserve">Планы на следующую неделю: </w:t>
      </w:r>
      <w:r w:rsidRPr="003E0319">
        <w:rPr>
          <w:color w:val="000000"/>
        </w:rPr>
        <w:t>Осуществление федерального госуд</w:t>
      </w:r>
      <w:r>
        <w:rPr>
          <w:color w:val="000000"/>
        </w:rPr>
        <w:t>арственного охотничьего надзора, а именно п</w:t>
      </w:r>
      <w:r w:rsidRPr="003E0319">
        <w:rPr>
          <w:color w:val="000000"/>
        </w:rPr>
        <w:t>роведение 30</w:t>
      </w:r>
      <w:r>
        <w:rPr>
          <w:color w:val="000000"/>
        </w:rPr>
        <w:t xml:space="preserve"> </w:t>
      </w:r>
      <w:r w:rsidRPr="003E0319">
        <w:rPr>
          <w:color w:val="000000"/>
        </w:rPr>
        <w:t>рейдовых мероприятий по охране объектов животного мира;</w:t>
      </w:r>
      <w:r>
        <w:rPr>
          <w:color w:val="000000"/>
        </w:rPr>
        <w:t xml:space="preserve"> а также п</w:t>
      </w:r>
      <w:r w:rsidRPr="003E0319">
        <w:rPr>
          <w:color w:val="000000"/>
        </w:rPr>
        <w:t>роведение зимнего маршрутного учета охотничьих ресурсов в 2020 году</w:t>
      </w:r>
      <w:r>
        <w:rPr>
          <w:color w:val="000000"/>
        </w:rPr>
        <w:t xml:space="preserve"> </w:t>
      </w:r>
      <w:r w:rsidRPr="003E0319">
        <w:rPr>
          <w:color w:val="000000"/>
        </w:rPr>
        <w:t>(осуществление маршру</w:t>
      </w:r>
      <w:r>
        <w:rPr>
          <w:color w:val="000000"/>
        </w:rPr>
        <w:t xml:space="preserve">тного учёта). </w:t>
      </w:r>
    </w:p>
    <w:p w:rsidR="004610B5" w:rsidRPr="003E0319" w:rsidRDefault="004610B5" w:rsidP="004610B5">
      <w:pPr>
        <w:ind w:firstLine="708"/>
        <w:jc w:val="both"/>
      </w:pPr>
    </w:p>
    <w:p w:rsidR="004610B5" w:rsidRDefault="004610B5" w:rsidP="004610B5">
      <w:pPr>
        <w:spacing w:after="160"/>
        <w:ind w:firstLine="708"/>
        <w:jc w:val="both"/>
        <w:rPr>
          <w:u w:val="single"/>
        </w:rPr>
      </w:pPr>
      <w:r w:rsidRPr="00C870C7">
        <w:rPr>
          <w:u w:val="single"/>
        </w:rPr>
        <w:t>Отдел экологического надзора</w:t>
      </w:r>
    </w:p>
    <w:p w:rsidR="004610B5" w:rsidRPr="001F18B9" w:rsidRDefault="004610B5" w:rsidP="004610B5">
      <w:pPr>
        <w:ind w:firstLine="708"/>
        <w:jc w:val="both"/>
      </w:pPr>
      <w:r w:rsidRPr="001F18B9">
        <w:t>За неделю проведено 5 внеплановых проверок, 9 оперативных рейдов</w:t>
      </w:r>
      <w:r>
        <w:t>, составлено 13 протоколов, вынесено 29 постановлений, к административной ответственности привлечено 13, предупреждений вынесено 15, штрафов наложено на сумму 455 тысяч рублей.  Планы на следующую неделю: осуществление внеплановых проверок и оперативных рейдов.</w:t>
      </w:r>
    </w:p>
    <w:p w:rsidR="004610B5" w:rsidRPr="001F18B9" w:rsidRDefault="004610B5" w:rsidP="004610B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5"/>
          <w:szCs w:val="25"/>
          <w:u w:val="single"/>
        </w:rPr>
      </w:pPr>
      <w:r w:rsidRPr="001F18B9">
        <w:rPr>
          <w:rFonts w:ascii="yandex-sans" w:hAnsi="yandex-sans"/>
          <w:color w:val="000000"/>
          <w:sz w:val="25"/>
          <w:szCs w:val="25"/>
          <w:u w:val="single"/>
        </w:rPr>
        <w:t xml:space="preserve">Отдел организации </w:t>
      </w:r>
      <w:r w:rsidRPr="00577F41">
        <w:rPr>
          <w:rFonts w:ascii="yandex-sans" w:hAnsi="yandex-sans"/>
          <w:color w:val="000000"/>
          <w:sz w:val="25"/>
          <w:szCs w:val="25"/>
          <w:u w:val="single"/>
        </w:rPr>
        <w:t>г</w:t>
      </w:r>
      <w:r w:rsidRPr="001F18B9">
        <w:rPr>
          <w:rFonts w:ascii="yandex-sans" w:hAnsi="yandex-sans"/>
          <w:color w:val="000000"/>
          <w:sz w:val="25"/>
          <w:szCs w:val="25"/>
          <w:u w:val="single"/>
        </w:rPr>
        <w:t>осударственного надзора в лесах</w:t>
      </w:r>
    </w:p>
    <w:p w:rsidR="004610B5" w:rsidRPr="00C459A5" w:rsidRDefault="004610B5" w:rsidP="004610B5">
      <w:p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70637E">
        <w:t xml:space="preserve">За неделю </w:t>
      </w:r>
      <w:r>
        <w:t>проведена одна внеплановая проверка, 116 оперативных рейдов, составлен один протокол, к административной ответственности никто не привлекался. Штрафы не наложены.  Планы на следующую неделю: осуществление внеплановых проверок и оперативных рейдов.</w:t>
      </w:r>
    </w:p>
    <w:p w:rsidR="004610B5" w:rsidRDefault="004610B5" w:rsidP="004610B5">
      <w:pPr>
        <w:spacing w:line="276" w:lineRule="auto"/>
        <w:jc w:val="both"/>
        <w:rPr>
          <w:b/>
          <w:u w:val="single"/>
        </w:rPr>
      </w:pPr>
      <w:r w:rsidRPr="00117945">
        <w:rPr>
          <w:b/>
          <w:u w:val="single"/>
        </w:rPr>
        <w:t>Подготовка к пожароопасному сезону:</w:t>
      </w:r>
    </w:p>
    <w:p w:rsidR="004610B5" w:rsidRPr="00261EE5" w:rsidRDefault="004610B5" w:rsidP="004610B5">
      <w:pPr>
        <w:tabs>
          <w:tab w:val="left" w:pos="0"/>
        </w:tabs>
        <w:spacing w:line="276" w:lineRule="auto"/>
        <w:ind w:left="142"/>
        <w:jc w:val="both"/>
        <w:rPr>
          <w:bCs/>
        </w:rPr>
      </w:pPr>
      <w:r w:rsidRPr="00527191">
        <w:tab/>
      </w:r>
      <w:r w:rsidRPr="00261EE5">
        <w:rPr>
          <w:bCs/>
        </w:rPr>
        <w:t>Сводный план тушения лесных пожаров по Забайкальскому краю прошел согласование в Департаменте по ДФО. 21.01.2020 года Сводный план направлен на согласование в ФБУ «Авиалесоохрана».</w:t>
      </w:r>
    </w:p>
    <w:p w:rsidR="004610B5" w:rsidRPr="00261EE5" w:rsidRDefault="004610B5" w:rsidP="004610B5">
      <w:pPr>
        <w:ind w:firstLine="709"/>
        <w:jc w:val="both"/>
        <w:rPr>
          <w:bCs/>
        </w:rPr>
      </w:pPr>
      <w:r w:rsidRPr="00261EE5">
        <w:rPr>
          <w:bCs/>
        </w:rPr>
        <w:t>Поручением Минприроды от 15 января 2020 года всем подведомственным учреждениям поставлена задача о начале проведения профилактических отжигов в тех районах, где отсутствует снежный покров и где возможно их проведение.</w:t>
      </w:r>
      <w:r w:rsidRPr="00261EE5">
        <w:rPr>
          <w:bCs/>
        </w:rPr>
        <w:tab/>
      </w:r>
      <w:r w:rsidRPr="00261EE5">
        <w:rPr>
          <w:bCs/>
        </w:rPr>
        <w:tab/>
      </w:r>
    </w:p>
    <w:p w:rsidR="004610B5" w:rsidRPr="00261EE5" w:rsidRDefault="004610B5" w:rsidP="004610B5">
      <w:pPr>
        <w:tabs>
          <w:tab w:val="left" w:pos="0"/>
        </w:tabs>
        <w:spacing w:line="276" w:lineRule="auto"/>
        <w:ind w:left="142"/>
        <w:jc w:val="both"/>
        <w:rPr>
          <w:bCs/>
        </w:rPr>
      </w:pPr>
      <w:r w:rsidRPr="00261EE5">
        <w:rPr>
          <w:bCs/>
        </w:rPr>
        <w:tab/>
        <w:t>В настоящее время в рамках подготовки к пожароопасному сезону 2020 года подведомственные учреждения Минприроды – ГКУ «Управления лесничествами Забайкальского края», КГУ «Читинская авиабаза», КГСАУ «Забайкаллесхоз» проводятся аукционы по закупкам.</w:t>
      </w:r>
    </w:p>
    <w:p w:rsidR="004610B5" w:rsidRPr="00527191" w:rsidRDefault="004610B5" w:rsidP="004610B5">
      <w:pPr>
        <w:tabs>
          <w:tab w:val="left" w:pos="0"/>
        </w:tabs>
        <w:ind w:firstLine="709"/>
        <w:jc w:val="both"/>
      </w:pPr>
      <w:r w:rsidRPr="00FE4404">
        <w:rPr>
          <w:b/>
        </w:rPr>
        <w:t>КГСАУ «Забайкаллесхоз»</w:t>
      </w:r>
      <w:r w:rsidRPr="00527191">
        <w:t xml:space="preserve"> всего 22 единицы, из них - 10 единиц Ац (пожарная автоцисцерна), 2 единицы Авто для перевозки людей (вахтовка), 1 единица тягач с полуприцепом (для перевозки бульдозеров), 8 единиц грузовых автомобилей с крановой </w:t>
      </w:r>
      <w:r w:rsidRPr="00527191">
        <w:lastRenderedPageBreak/>
        <w:t>установкой (манипулятором).</w:t>
      </w:r>
      <w:r>
        <w:t xml:space="preserve"> </w:t>
      </w:r>
      <w:r w:rsidRPr="00527191">
        <w:t>Вся аукционная документация на закуп техники подготовлена, после доведения лимитов финансирования материалы по закупкам будут выставлены на торги.</w:t>
      </w:r>
    </w:p>
    <w:p w:rsidR="004610B5" w:rsidRPr="00527191" w:rsidRDefault="004610B5" w:rsidP="004610B5">
      <w:pPr>
        <w:tabs>
          <w:tab w:val="left" w:pos="0"/>
        </w:tabs>
        <w:ind w:firstLine="709"/>
        <w:jc w:val="both"/>
      </w:pPr>
      <w:r w:rsidRPr="00FE4404">
        <w:rPr>
          <w:b/>
        </w:rPr>
        <w:t>КГУ «Читинская авиабаза»</w:t>
      </w:r>
      <w:r w:rsidRPr="00527191">
        <w:t xml:space="preserve"> 6 единиц, из них 3 грузопассажирских авто – «Вепрь», 3 грузопассажирских авто – «Фермер», </w:t>
      </w:r>
      <w:r w:rsidRPr="00527191">
        <w:rPr>
          <w:b/>
        </w:rPr>
        <w:t>аукцион по закупу 3 единиц «Фермер» состоялся 10.01.2020г, заключ</w:t>
      </w:r>
      <w:r>
        <w:rPr>
          <w:b/>
        </w:rPr>
        <w:t>ен</w:t>
      </w:r>
      <w:r w:rsidRPr="00527191">
        <w:rPr>
          <w:b/>
        </w:rPr>
        <w:t xml:space="preserve"> контрак</w:t>
      </w:r>
      <w:r>
        <w:rPr>
          <w:b/>
        </w:rPr>
        <w:t>т</w:t>
      </w:r>
      <w:r w:rsidRPr="00527191">
        <w:rPr>
          <w:b/>
        </w:rPr>
        <w:t xml:space="preserve"> на поставку 22.01.2020г.</w:t>
      </w:r>
      <w:r>
        <w:rPr>
          <w:b/>
        </w:rPr>
        <w:t xml:space="preserve"> </w:t>
      </w:r>
      <w:r w:rsidRPr="00527191">
        <w:t>Вся аукционная документация на закуп авто «Вепрь» подготовлена, после доведения лимитов финансирования материалы по закупкам будут выставлены на торги.</w:t>
      </w:r>
    </w:p>
    <w:p w:rsidR="004610B5" w:rsidRPr="00527191" w:rsidRDefault="004610B5" w:rsidP="004610B5">
      <w:pPr>
        <w:tabs>
          <w:tab w:val="left" w:pos="0"/>
        </w:tabs>
        <w:ind w:firstLine="709"/>
        <w:jc w:val="both"/>
      </w:pPr>
      <w:r w:rsidRPr="00261EE5">
        <w:rPr>
          <w:b/>
        </w:rPr>
        <w:t>ГКУ «Управления лесничествами»</w:t>
      </w:r>
      <w:r w:rsidRPr="00527191">
        <w:t xml:space="preserve"> 85 единиц авто «Фермер</w:t>
      </w:r>
      <w:r w:rsidRPr="00261EE5">
        <w:t>», торги на закуп 26 единиц уже проведены (на сумму 20,9 млн. рублей), заключены контракты, поступление техники ожидается до конца января.</w:t>
      </w:r>
      <w:r>
        <w:rPr>
          <w:b/>
        </w:rPr>
        <w:t xml:space="preserve"> </w:t>
      </w:r>
      <w:r w:rsidRPr="00527191">
        <w:t>Подготовлена аукционная документация на закуп авто «Фермер» еще на 59 единиц, после доведения лимитов финансирования материалы по закупкам будут выставлены на торги.</w:t>
      </w:r>
    </w:p>
    <w:p w:rsidR="004610B5" w:rsidRDefault="004610B5" w:rsidP="004610B5">
      <w:pPr>
        <w:tabs>
          <w:tab w:val="left" w:pos="0"/>
        </w:tabs>
        <w:ind w:firstLine="709"/>
        <w:jc w:val="both"/>
      </w:pPr>
      <w:r w:rsidRPr="00527191">
        <w:t>Минприроды подготовлен проект распоряжения Губернатора Забайкальского края «О первоочередных мерах по подготовке к пожароопасному сезону 2020 года», данный проект прошел согласование во всех заинтересованных структурах, в настоящее время находится на согласовании в УВД по Забайкальскому краю, после согласования будет направлен в контрольное управление ГПУ администрации Губернатора Забайкальского края на правовую и лингвистическую экспертизу.</w:t>
      </w:r>
    </w:p>
    <w:p w:rsidR="004610B5" w:rsidRDefault="004610B5" w:rsidP="004610B5">
      <w:pPr>
        <w:tabs>
          <w:tab w:val="left" w:pos="0"/>
        </w:tabs>
        <w:ind w:firstLine="709"/>
        <w:jc w:val="both"/>
      </w:pPr>
    </w:p>
    <w:p w:rsidR="004610B5" w:rsidRDefault="004610B5" w:rsidP="004610B5">
      <w:pPr>
        <w:tabs>
          <w:tab w:val="left" w:pos="0"/>
        </w:tabs>
        <w:ind w:firstLine="709"/>
        <w:jc w:val="both"/>
        <w:rPr>
          <w:b/>
        </w:rPr>
      </w:pPr>
    </w:p>
    <w:p w:rsidR="004610B5" w:rsidRDefault="004610B5" w:rsidP="004610B5">
      <w:pPr>
        <w:tabs>
          <w:tab w:val="left" w:pos="0"/>
        </w:tabs>
        <w:ind w:firstLine="709"/>
        <w:jc w:val="both"/>
        <w:rPr>
          <w:b/>
        </w:rPr>
      </w:pP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10B5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0B5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364B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1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1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10B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2020-01-29T05:15:00Z</dcterms:created>
  <dcterms:modified xsi:type="dcterms:W3CDTF">2020-01-29T05:15:00Z</dcterms:modified>
</cp:coreProperties>
</file>